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B4" w:rsidRDefault="006D3A80" w:rsidP="00A3679E">
      <w:pPr>
        <w:jc w:val="right"/>
        <w:rPr>
          <w:rFonts w:ascii="Times New Roman" w:hAnsi="Times New Roman" w:cs="Times New Roman"/>
          <w:sz w:val="28"/>
          <w:szCs w:val="28"/>
        </w:rPr>
      </w:pPr>
      <w:r w:rsidRPr="006D3A80">
        <w:rPr>
          <w:rFonts w:ascii="Calibri" w:hAnsi="Calibri" w:cs="Calibri"/>
          <w:b/>
          <w:sz w:val="28"/>
          <w:szCs w:val="28"/>
        </w:rPr>
        <w:t xml:space="preserve">        </w:t>
      </w:r>
      <w:r w:rsidR="004F0733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</w:t>
      </w:r>
      <w:r w:rsidR="004F0733" w:rsidRPr="00305C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5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79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A136F" w:rsidRPr="00305CB4" w:rsidRDefault="002A136F" w:rsidP="00A367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05CB4">
        <w:rPr>
          <w:rFonts w:ascii="Times New Roman" w:hAnsi="Times New Roman" w:cs="Times New Roman"/>
          <w:sz w:val="28"/>
          <w:szCs w:val="28"/>
        </w:rPr>
        <w:t>Наказ №_____ від_________</w:t>
      </w:r>
    </w:p>
    <w:p w:rsidR="001A44B2" w:rsidRDefault="00305CB4" w:rsidP="00CA0F28">
      <w:pPr>
        <w:jc w:val="right"/>
        <w:rPr>
          <w:rFonts w:ascii="Times New Roman" w:hAnsi="Times New Roman" w:cs="Times New Roman"/>
          <w:sz w:val="28"/>
          <w:szCs w:val="28"/>
        </w:rPr>
      </w:pPr>
      <w:r w:rsidRPr="00305CB4">
        <w:rPr>
          <w:rFonts w:ascii="Times New Roman" w:hAnsi="Times New Roman" w:cs="Times New Roman"/>
          <w:sz w:val="28"/>
          <w:szCs w:val="28"/>
        </w:rPr>
        <w:t>Директор</w:t>
      </w:r>
      <w:r w:rsidR="00A3679E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 xml:space="preserve"> Півень В. А.</w:t>
      </w:r>
    </w:p>
    <w:p w:rsidR="00CA0F28" w:rsidRPr="00305CB4" w:rsidRDefault="00CA0F28" w:rsidP="00CA0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CB4" w:rsidRPr="000779C5" w:rsidRDefault="000779C5" w:rsidP="000F1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79C5">
        <w:rPr>
          <w:rFonts w:ascii="Times New Roman" w:hAnsi="Times New Roman" w:cs="Times New Roman"/>
          <w:b/>
          <w:bCs/>
          <w:sz w:val="36"/>
          <w:szCs w:val="36"/>
        </w:rPr>
        <w:t>Інструкція</w:t>
      </w:r>
      <w:r w:rsidR="00305CB4" w:rsidRPr="000779C5">
        <w:rPr>
          <w:rFonts w:ascii="Times New Roman" w:hAnsi="Times New Roman" w:cs="Times New Roman"/>
          <w:b/>
          <w:bCs/>
          <w:sz w:val="36"/>
          <w:szCs w:val="36"/>
        </w:rPr>
        <w:t xml:space="preserve"> №1</w:t>
      </w:r>
    </w:p>
    <w:p w:rsidR="000F114C" w:rsidRPr="000779C5" w:rsidRDefault="000779C5" w:rsidP="00077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79C5">
        <w:rPr>
          <w:rFonts w:ascii="Times New Roman" w:hAnsi="Times New Roman" w:cs="Times New Roman"/>
          <w:b/>
          <w:bCs/>
          <w:sz w:val="36"/>
          <w:szCs w:val="36"/>
        </w:rPr>
        <w:t xml:space="preserve"> з охорони праці</w:t>
      </w:r>
      <w:r w:rsidR="00A3679E" w:rsidRPr="000779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79C5">
        <w:rPr>
          <w:rFonts w:ascii="Times New Roman" w:hAnsi="Times New Roman" w:cs="Times New Roman"/>
          <w:b/>
          <w:bCs/>
          <w:sz w:val="36"/>
          <w:szCs w:val="36"/>
        </w:rPr>
        <w:t>для проведення вступного інструктажу з працівниками школи</w:t>
      </w:r>
      <w:r w:rsidR="008D5838" w:rsidRPr="000779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1. Загальні відомості про заклад.</w:t>
      </w:r>
    </w:p>
    <w:p w:rsidR="008D5838" w:rsidRPr="000F114C" w:rsidRDefault="00A3679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79C5">
        <w:rPr>
          <w:rFonts w:ascii="Times New Roman" w:hAnsi="Times New Roman" w:cs="Times New Roman"/>
          <w:sz w:val="28"/>
          <w:szCs w:val="28"/>
        </w:rPr>
        <w:t>Болехівський</w:t>
      </w:r>
      <w:proofErr w:type="spellEnd"/>
      <w:r w:rsidR="000779C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іцей</w:t>
      </w:r>
      <w:r w:rsidR="00F8778D">
        <w:rPr>
          <w:rFonts w:ascii="Times New Roman" w:hAnsi="Times New Roman" w:cs="Times New Roman"/>
          <w:sz w:val="28"/>
          <w:szCs w:val="28"/>
        </w:rPr>
        <w:t xml:space="preserve"> №2</w:t>
      </w:r>
      <w:r w:rsidRPr="00A3679E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Науковий</w:t>
      </w:r>
      <w:r w:rsidRPr="00A3679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8778D">
        <w:rPr>
          <w:rFonts w:ascii="Times New Roman" w:hAnsi="Times New Roman" w:cs="Times New Roman"/>
          <w:sz w:val="28"/>
          <w:szCs w:val="28"/>
        </w:rPr>
        <w:t xml:space="preserve"> </w:t>
      </w:r>
      <w:r w:rsidR="000779C5">
        <w:rPr>
          <w:rFonts w:ascii="Times New Roman" w:hAnsi="Times New Roman" w:cs="Times New Roman"/>
          <w:sz w:val="28"/>
          <w:szCs w:val="28"/>
        </w:rPr>
        <w:t xml:space="preserve">  розташований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у триповерховому приміщенні за адресою вул. Гагаріна, 12. Це типова споруда, обладнана відповідними інженерними мережами та технічним устаткуванням для забезпечення належних санітарно-побутових умов працюючим.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Об’єкт</w:t>
      </w:r>
      <w:r w:rsidR="00A3679E">
        <w:rPr>
          <w:rFonts w:ascii="Times New Roman" w:hAnsi="Times New Roman" w:cs="Times New Roman"/>
          <w:sz w:val="28"/>
          <w:szCs w:val="28"/>
        </w:rPr>
        <w:t>ами підвищеної небезпеки в ліцею</w:t>
      </w:r>
      <w:r w:rsidRPr="000F114C">
        <w:rPr>
          <w:rFonts w:ascii="Times New Roman" w:hAnsi="Times New Roman" w:cs="Times New Roman"/>
          <w:sz w:val="28"/>
          <w:szCs w:val="28"/>
        </w:rPr>
        <w:t xml:space="preserve"> є кабінети фізики, хімії, біології, обслуговуючої праці, інформатики. Особи, які працюють в зазначених приміщеннях зобов’язані дотримуватись відповідних інструкцій з охорони праці.</w:t>
      </w:r>
    </w:p>
    <w:p w:rsidR="008D5838" w:rsidRPr="000F114C" w:rsidRDefault="00A3679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Усі працівники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безпосередньо п</w:t>
      </w:r>
      <w:r w:rsidR="0010660A">
        <w:rPr>
          <w:rFonts w:ascii="Times New Roman" w:hAnsi="Times New Roman" w:cs="Times New Roman"/>
          <w:sz w:val="28"/>
          <w:szCs w:val="28"/>
        </w:rPr>
        <w:t>ідпорядковуються директору</w:t>
      </w:r>
      <w:r w:rsidR="008D5838" w:rsidRPr="000F114C">
        <w:rPr>
          <w:rFonts w:ascii="Times New Roman" w:hAnsi="Times New Roman" w:cs="Times New Roman"/>
          <w:sz w:val="28"/>
          <w:szCs w:val="28"/>
        </w:rPr>
        <w:t>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Вчителі та інші педагогічні працівники підпорядковуються заступнику директора з навчально</w:t>
      </w:r>
      <w:r w:rsidR="00A3679E">
        <w:rPr>
          <w:rFonts w:ascii="Times New Roman" w:hAnsi="Times New Roman" w:cs="Times New Roman"/>
          <w:sz w:val="28"/>
          <w:szCs w:val="28"/>
        </w:rPr>
        <w:t>-</w:t>
      </w:r>
      <w:r w:rsidRPr="000F114C">
        <w:rPr>
          <w:rFonts w:ascii="Times New Roman" w:hAnsi="Times New Roman" w:cs="Times New Roman"/>
          <w:sz w:val="28"/>
          <w:szCs w:val="28"/>
        </w:rPr>
        <w:t>виховної роботи.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Обслуговуючий персонал підпорядковуєть</w:t>
      </w:r>
      <w:r w:rsidR="006B5DBB">
        <w:rPr>
          <w:rFonts w:ascii="Times New Roman" w:hAnsi="Times New Roman" w:cs="Times New Roman"/>
          <w:sz w:val="28"/>
          <w:szCs w:val="28"/>
        </w:rPr>
        <w:t>ся у своїй роботі завгоспу ліцею</w:t>
      </w:r>
      <w:r w:rsidR="00A3679E">
        <w:rPr>
          <w:rFonts w:ascii="Times New Roman" w:hAnsi="Times New Roman" w:cs="Times New Roman"/>
          <w:sz w:val="28"/>
          <w:szCs w:val="28"/>
        </w:rPr>
        <w:t>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2. Загальні правила поведінки працівників. Правила внутрішнього трудового розпорядку в навчальному закладі. Відповідальність за порушення цих правил.</w:t>
      </w:r>
    </w:p>
    <w:p w:rsidR="008D5838" w:rsidRPr="000F114C" w:rsidRDefault="00A3679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C5">
        <w:rPr>
          <w:rFonts w:ascii="Times New Roman" w:hAnsi="Times New Roman" w:cs="Times New Roman"/>
          <w:sz w:val="28"/>
          <w:szCs w:val="28"/>
        </w:rPr>
        <w:t>Болехівський</w:t>
      </w:r>
      <w:proofErr w:type="spellEnd"/>
      <w:r w:rsidR="000779C5">
        <w:rPr>
          <w:rFonts w:ascii="Times New Roman" w:hAnsi="Times New Roman" w:cs="Times New Roman"/>
          <w:sz w:val="28"/>
          <w:szCs w:val="28"/>
        </w:rPr>
        <w:t xml:space="preserve"> ліцей №2</w:t>
      </w:r>
      <w:r w:rsidR="000779C5" w:rsidRPr="00A3679E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="000779C5">
        <w:rPr>
          <w:rFonts w:ascii="Times New Roman" w:hAnsi="Times New Roman" w:cs="Times New Roman"/>
          <w:sz w:val="28"/>
          <w:szCs w:val="28"/>
        </w:rPr>
        <w:t>Науковий</w:t>
      </w:r>
      <w:r w:rsidR="000779C5" w:rsidRPr="00A3679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0779C5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у своїй діяльності керується чинним законодавством, нормативно-правовими актами з охорони праці, Положенням про організацію роботи з охорони праці учасників навчально-виховного процесу в установах і закладах освіти.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Працівники приймаються на роботу за трудовим договором, контрактом або на конкурсній основі згідно з чинним законодавством. Вони можуть працювати за сумісництвом згідно з чинним законодавством.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 xml:space="preserve">      Загальні правила поведінки, коло обов’язків (робіт), що їх виконує кожен працівник за своєю спеціальністю, кваліфікацією чи посадою, визначається посадовими інструкціями і положеннями, затвердженими в установленому порядку тарифно-кваліфікаційними довідниками посад службовців і тарифно-кваліфікаційними довідниками робіт і професій робітників, положеннями і правила</w:t>
      </w:r>
      <w:r w:rsidR="00B2602B">
        <w:rPr>
          <w:rFonts w:ascii="Times New Roman" w:hAnsi="Times New Roman" w:cs="Times New Roman"/>
          <w:sz w:val="28"/>
          <w:szCs w:val="28"/>
        </w:rPr>
        <w:t>ми внутрішнього розпорядку ліцею</w:t>
      </w:r>
      <w:r w:rsidRPr="000F114C">
        <w:rPr>
          <w:rFonts w:ascii="Times New Roman" w:hAnsi="Times New Roman" w:cs="Times New Roman"/>
          <w:sz w:val="28"/>
          <w:szCs w:val="28"/>
        </w:rPr>
        <w:t>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Виконання вимог правил з охорони праці, завідуючими кабінетами, адміністрацією та іншими працівниками є обов’язковим у роботі, спрямованій на організацію безпечних та здорових умов праці співробітників.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У зв’язку з цим працівники при прийнятті на роботу і періодично у процесі роботи проходять навчання та перевірку знань згідно з вимогами Положення з питань навчання з охорони праці.</w:t>
      </w:r>
    </w:p>
    <w:p w:rsidR="00C4282F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Перевірки знань працівників з питань охорони праці проводяться за тими нормативними актами про охорону праці, додержання яких входить до їх службових обов’язків.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Закону України </w:t>
      </w:r>
      <w:proofErr w:type="spellStart"/>
      <w:r w:rsidRPr="000F114C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0F114C">
        <w:rPr>
          <w:rFonts w:ascii="Times New Roman" w:hAnsi="Times New Roman" w:cs="Times New Roman"/>
          <w:b/>
          <w:sz w:val="28"/>
          <w:szCs w:val="28"/>
        </w:rPr>
        <w:t xml:space="preserve"> охорону </w:t>
      </w:r>
      <w:proofErr w:type="spellStart"/>
      <w:r w:rsidRPr="000F114C">
        <w:rPr>
          <w:rFonts w:ascii="Times New Roman" w:hAnsi="Times New Roman" w:cs="Times New Roman"/>
          <w:b/>
          <w:sz w:val="28"/>
          <w:szCs w:val="28"/>
        </w:rPr>
        <w:t>праці”</w:t>
      </w:r>
      <w:proofErr w:type="spellEnd"/>
      <w:r w:rsidRPr="000F114C">
        <w:rPr>
          <w:rFonts w:ascii="Times New Roman" w:hAnsi="Times New Roman" w:cs="Times New Roman"/>
          <w:b/>
          <w:sz w:val="28"/>
          <w:szCs w:val="28"/>
        </w:rPr>
        <w:t>, Кодексу Законів про працю та нормативних актів про охорону праці, вирішення спірних питань між роботодавцем і працівником.</w:t>
      </w:r>
    </w:p>
    <w:p w:rsidR="008D5838" w:rsidRPr="000F114C" w:rsidRDefault="001D3F0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Закон визначає основні положення щодо реалізації конституційного права громадян на охорону їх життя і здоров’я в процесі трудової діяльності, регулює за участю відповідних державних органів відносини між власником закладу і працівником з питань безпеки, гігієни праці та виробничого середовища і встановлює єдиний порядок організації охорони праці в Україні.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3.1. Обов’язки власника з охорони праці.</w:t>
      </w:r>
    </w:p>
    <w:p w:rsidR="008D5838" w:rsidRPr="000F114C" w:rsidRDefault="00A3679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>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відповідає за створення безпечних умов навчально-виховного процесу згідно з чинним законодавством, не дозволяє проведення навчально-виховного процесу за наявності шкідливих та небезпечних умов для здоров’я учасників навчально-виховного процесу;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затверджує посадові інструкції керівників структурних підрозділів, працівників з обов’язковим блоком питань охорони праці;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- щорічно укладає колективний договір (угоду), що містить розділ з охорони праці та забезпечує його виконання;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організовує профілактичну роботу щодо попередження травматизму і зниження захворюваності серед учасників навчально-виховного процесу;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забезпечує проведення всіх видів інструктажів:</w:t>
      </w:r>
    </w:p>
    <w:p w:rsidR="008D5838" w:rsidRPr="000F114C" w:rsidRDefault="008D5838" w:rsidP="000F114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з охорони праці – відповідно до Типового положення;</w:t>
      </w:r>
    </w:p>
    <w:p w:rsidR="008D5838" w:rsidRPr="000F114C" w:rsidRDefault="008D5838" w:rsidP="000F114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з безпеки життєдіяльності – відповідно Положення з організації роботи з охорони праці учасників навчально-виховного процесу.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організовує розслідування нещасних випадків, аналіз причин та розробляє заходи щодо попередження травматизму.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3.2. Обов’язки працівника щодо виконання вимог нормативних актів про охорону праці.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Працівники зобов’язані: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виконувати правила внутрішнього розпорядку, дотримуватися дисципліни праці, трудитися сумлінно;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виконувати вимоги з охорони праці, безпеки життєдіяльності, передбачені відповідними правилами та інструкціями;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берегти обладнання, інвентар, матеріали, навчальні посібники, тощо;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 встановлені строки проходити медичний огляд.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3.3. Права працівника з охорони праці при укладанні трудової угоди.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При укладанні трудової угоди працівник має бути проінформований власником під розпис про умови праці у закладі, наявність на робочому місці небезпечних і шкідливих факторів, можливі наслідки їх впливу на здоров’я.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Забороняється укладення угоди з працівником, якому за медичним висновком протипоказана запропонована робота за станом здоров’я.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3.4. Права працівника на охорону праці під час роботи.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</w:rPr>
        <w:t>- Працівник має право відмовитися від дорученої роботи, якщо створилася ситуація, небезпечна для його життя чи здоров’я або для людей, які його оточують.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-  Працівників, які за станом здоров’я потребують надання легшої роботи, власник повинен відповідно до медичного висновку перевести, за їх згодою, на таку роботу тимчасово або без обмеження строку.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Оплата праці при переведені працівників за станом здоров’я на нижче оплачувану роботу або виплата їм допомоги по соціальному страхуванню проводиться згідно із законодавством.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3.5. Правила внутрішнього трудового розпорядку, відповідальність за порушення цих правил та вимог з охорони праці.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Час початку і закінчення роботи встановлюється у відп</w:t>
      </w:r>
      <w:r w:rsidR="006B5DBB">
        <w:rPr>
          <w:rFonts w:ascii="Times New Roman" w:hAnsi="Times New Roman" w:cs="Times New Roman"/>
          <w:sz w:val="28"/>
          <w:szCs w:val="28"/>
        </w:rPr>
        <w:t>овідності з Режимом роботи ліцею</w:t>
      </w:r>
      <w:r w:rsidRPr="000F114C">
        <w:rPr>
          <w:rFonts w:ascii="Times New Roman" w:hAnsi="Times New Roman" w:cs="Times New Roman"/>
          <w:sz w:val="28"/>
          <w:szCs w:val="28"/>
        </w:rPr>
        <w:t>, що</w:t>
      </w:r>
      <w:r w:rsidR="006B5DBB">
        <w:rPr>
          <w:rFonts w:ascii="Times New Roman" w:hAnsi="Times New Roman" w:cs="Times New Roman"/>
          <w:sz w:val="28"/>
          <w:szCs w:val="28"/>
        </w:rPr>
        <w:t xml:space="preserve"> затверджується директором </w:t>
      </w:r>
      <w:r w:rsidRPr="000F114C">
        <w:rPr>
          <w:rFonts w:ascii="Times New Roman" w:hAnsi="Times New Roman" w:cs="Times New Roman"/>
          <w:sz w:val="28"/>
          <w:szCs w:val="28"/>
        </w:rPr>
        <w:t xml:space="preserve"> та погоджується в СЕС. Тривалість робочого дня обслуговуючого персоналу і робітників визначається графіком змінності, який складається відповідно до встановленої тривалості робочого часу на тиждень.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За невиконання чи належне виконання без поважних причин Статуту, Правил внутріш</w:t>
      </w:r>
      <w:r w:rsidR="006B5DBB">
        <w:rPr>
          <w:rFonts w:ascii="Times New Roman" w:hAnsi="Times New Roman" w:cs="Times New Roman"/>
          <w:sz w:val="28"/>
          <w:szCs w:val="28"/>
        </w:rPr>
        <w:t>нього трудового розпорядку ліцею</w:t>
      </w:r>
      <w:r w:rsidRPr="000F114C">
        <w:rPr>
          <w:rFonts w:ascii="Times New Roman" w:hAnsi="Times New Roman" w:cs="Times New Roman"/>
          <w:sz w:val="28"/>
          <w:szCs w:val="28"/>
        </w:rPr>
        <w:t>, законних розпоряджень адміністрації та інших нормативних актів, посадових обов’язків, установлених відповідними інструкціями, працівник школи несе дисциплінарну відповідальність у порядку, визначеному трудовим законодавством.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3.6. Соціальне страхування від нещасних випадків.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Усі працівники підлягають обов’язковому соціальному страхуванню власником від нещасних випадків.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Страхування здійснюється в порядку і на умовах, що визначаються законодавством і колективним (трудовим) договором.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Із фонду соціального страхування здійснюються виплати сум, що належать потерпілому працівникові за період його тимчасової непрацездатності або в порядку відшкодування шкоди та одноразової допомоги, розмір якої встановлюється колективним договором.</w:t>
      </w:r>
    </w:p>
    <w:p w:rsidR="000F114C" w:rsidRPr="00305CB4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Якщо нещасний випадок трапився внаслідок невиконання потерпілим вимог нормативних актів про охорону праці, розмір одноразової допомоги може бути зменшено в порядку, визначеним трудовим колективом за поданням власника та профспілкового комітету закладу.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lastRenderedPageBreak/>
        <w:t>4. Основні небезпечні фактори, характерні для навчального закладу. Методи та засоби запобігання нещасним випадкам. Питання електробезпеки.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Основні небезпечні фактори визначаються комісією з охорони праці, яка проводить перевірку створення здорових та безпечних умов праці, здійснює контроль за безпекою обладнання, приладів, що використовуються під час навчально-виховного процесу відповідно до чинних типових переліків і норм, перевіряє готовність закладу до нового навчального року. Для об’єктів з особливими небезпечними факторами складається акт-дозвіл на користування цим об’єктом. 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В акті визначається про: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відповідність нормам з охорони праці, правилам техніки безпеки та виробничої санітарії робочих місць;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відповідального за об’єкт та працюючих;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укомплектованість об’єкту засоба</w:t>
      </w:r>
      <w:r w:rsidR="00B2602B">
        <w:rPr>
          <w:rFonts w:ascii="Times New Roman" w:hAnsi="Times New Roman" w:cs="Times New Roman"/>
          <w:sz w:val="28"/>
          <w:szCs w:val="28"/>
        </w:rPr>
        <w:t>ми пожежо</w:t>
      </w:r>
      <w:r w:rsidRPr="000F114C">
        <w:rPr>
          <w:rFonts w:ascii="Times New Roman" w:hAnsi="Times New Roman" w:cs="Times New Roman"/>
          <w:sz w:val="28"/>
          <w:szCs w:val="28"/>
        </w:rPr>
        <w:t>гасіння, спецодягом, аптечкою першої медичної допомоги;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готовність використання споруд, обладнання, приборів;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умови з електробезпеки та попередження травматизму.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В акті-дозволі комісія робить висновки про недоліки, можливість їх усунення та дає (чи не дає) згоду на користування об’єктом.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Акт-дозвіл підписують: голова комісії, члени комісії, працівники, що працюють на об’єкті з небезпечними факторами.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Одним з головних небезпечних факторів є електронебезпека, що зазвичай призводить до електротравми. Тому додержання правил електробезпеки – головна умова захисту людей від шкідливого і небезпечного впливу електричного струму, електричної дуги, електромагнітного поля і статичної електричної електрики.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Головні правила електробезпеки: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електромережа та електроапаратура, які використовуються , повинні відповідати вимогам діючих правил експлуатації електроприладів;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усі несправності у електромережі чи електроапаратурі, що можуть викликати іскру, коротке замикання, нагрівання кабелів та проводів понад допустимих норм, повинні негайно усуватися;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- при експлуатації електроприладів забороняється: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а) використовувати кабелі та проводи з зіпсованою ізоляцією чи такою, що втратила свої захисні властивості;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б) залишати під напругою електричні проводу та кабелі с неізольованими кінцями;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в) користуватися зіпсованими розетками, рубильниками та іншими електроприладами;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г) зв’язувати та перекручувати проводи;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д) витягати за шнур вилку з розетки;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е) забивати у будинках, де електропроводка зроблена закритим способом, у довільні місця стін цвяхів для підвішування штор, картин та інших предметів;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є) використовувати як електрозахист саморобні 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114C">
        <w:rPr>
          <w:rFonts w:ascii="Times New Roman" w:hAnsi="Times New Roman" w:cs="Times New Roman"/>
          <w:sz w:val="28"/>
          <w:szCs w:val="28"/>
        </w:rPr>
        <w:t>жучки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з) замінювати під напругою пошкоджені вимикачі, лампові патрони, штепсельні розетки, електроприлади і апарати;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и) доторкатися до батареї опалення, водопровідних труб та інших заземлених конструкцій при користуванні переносними приладами, електроінструментами;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і) чистити від забруднення і пилюки освітлювальну арматуру і електролампи при ввімкненому вимикачеві. Чистку треба виконувати при вимкненому вимикачеві сухою ганчіркою, стоячи на підставці, яка не проводить електроструму;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ї) перевантажувати струмоприймачі, підключаючи одноразово декілька електроприладів.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У всіх приміщеннях (незалежно від їх призначення), які після закінчення робіт закриваються та не контролюються, електроприлади (окрім холодильників) повинні вимикатися.</w:t>
      </w:r>
    </w:p>
    <w:p w:rsidR="008D5838" w:rsidRPr="000F114C" w:rsidRDefault="006B5DBB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Працівники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повинні знати про місце знаходження рубильника для вимкнення електричної  мережі.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Треба пам’ятати, що електропроводку, що загорілася, не можна гасити водою. Для гасіння пожежі в електроустановках застосовують вуглекислотні вогнегасники, сухий пісок, азбестову чи грубошерсту тканину.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Про всі безпеки помічені під час роботи, працівник повинен довести черговому адміністратору.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lastRenderedPageBreak/>
        <w:t>5. Основні вимоги санітарії та особистої гігієни.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Працівник повинен дотримуватися вимог щодо особистої та виробничої гігієни, вести здоровий спосіб життя, мати належний зовнішній вигляд, що не суперечить системі морального виховання у закладі. Якщо робота працівника передбачає спецодяг, то він має бути чистим. Прати спецодяг повинно за забрудненням, але не менш одного разу на місяць.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Згідно з Законом 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114C">
        <w:rPr>
          <w:rFonts w:ascii="Times New Roman" w:hAnsi="Times New Roman" w:cs="Times New Roman"/>
          <w:sz w:val="28"/>
          <w:szCs w:val="28"/>
        </w:rPr>
        <w:t>Про охорону праці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F114C">
        <w:rPr>
          <w:rFonts w:ascii="Times New Roman" w:hAnsi="Times New Roman" w:cs="Times New Roman"/>
          <w:sz w:val="28"/>
          <w:szCs w:val="28"/>
        </w:rPr>
        <w:t>працівникам видається безплатно за встановленими нормами спецодяг та інші засоби індивідуального захисту.</w:t>
      </w:r>
    </w:p>
    <w:p w:rsidR="008D5838" w:rsidRPr="000F114C" w:rsidRDefault="00A3679E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працівник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повинен: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мати особисту санітарну книжку, де лікар за наслідками медичного обстеження робить висновок про допуск до роботи;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проходити медичні огляди, необхідні щеплення з метою профілактики розповсюдження у дитячому закладі інфекційних захворювань;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дотримуватися встановленого режиму праці та відпочинку;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підтримувати (чи має право вимагати від відповідних структур) чистоту та порядок, додержання основних вимог та норм щодо санітарії та гігієни (освітлення, температурний режим, наявність миючих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F114C"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 w:rsidRPr="000F114C">
        <w:rPr>
          <w:rFonts w:ascii="Times New Roman" w:hAnsi="Times New Roman" w:cs="Times New Roman"/>
          <w:sz w:val="28"/>
          <w:szCs w:val="28"/>
        </w:rPr>
        <w:t xml:space="preserve"> засобів тощо).</w:t>
      </w:r>
    </w:p>
    <w:p w:rsidR="00C261D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Робота з санітарії та гігієни повинна бути організована так, щоб заздалегідь виключити можливі несприятливі наслідки, а заходи щодо виконання вимог норм, правил та інструкцій, щоб мали попереджувальний, профілактичний характер, тобто виключали б ситуації, які можуть призвести до будь-якого захворювання.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6. Обставини і причини можливих нещасних випадків.</w:t>
      </w:r>
    </w:p>
    <w:p w:rsidR="006D3A80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Виходячи з того, що поліровані поверхні східців міжповерхових сходин у зволоженому стані та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натерта мастикою паркетна підлога являють собою небезпеку травм при падінні, працівники повинні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бути особливо уважні та обережні під час вологого прибирання східців і змочених підошов взуття від</w:t>
      </w:r>
      <w:r w:rsidRPr="000F114C">
        <w:rPr>
          <w:rFonts w:ascii="Times New Roman" w:hAnsi="Times New Roman" w:cs="Times New Roman"/>
          <w:sz w:val="28"/>
          <w:szCs w:val="28"/>
        </w:rPr>
        <w:t xml:space="preserve">  </w:t>
      </w:r>
      <w:r w:rsidR="008D5838" w:rsidRPr="000F114C">
        <w:rPr>
          <w:rFonts w:ascii="Times New Roman" w:hAnsi="Times New Roman" w:cs="Times New Roman"/>
          <w:sz w:val="28"/>
          <w:szCs w:val="28"/>
        </w:rPr>
        <w:t>дощу та снігопаду.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 постійному щоденному багатогодинному користуванні комп'ютерами може виникат</w:t>
      </w:r>
      <w:r w:rsidRPr="000F114C">
        <w:rPr>
          <w:rFonts w:ascii="Times New Roman" w:hAnsi="Times New Roman" w:cs="Times New Roman"/>
          <w:sz w:val="28"/>
          <w:szCs w:val="28"/>
        </w:rPr>
        <w:t xml:space="preserve">и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порушення зору головний біль, запаморочення. Для усунення </w:t>
      </w:r>
      <w:r w:rsidR="008D5838" w:rsidRPr="000F114C">
        <w:rPr>
          <w:rFonts w:ascii="Times New Roman" w:hAnsi="Times New Roman" w:cs="Times New Roman"/>
          <w:sz w:val="28"/>
          <w:szCs w:val="28"/>
        </w:rPr>
        <w:lastRenderedPageBreak/>
        <w:t>цього негативного явища необхідно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робити регулярні перерви в роботі, змінювати види роботи, робити гімнастику для очей</w:t>
      </w:r>
      <w:r w:rsidRPr="000F114C">
        <w:rPr>
          <w:rFonts w:ascii="Times New Roman" w:hAnsi="Times New Roman" w:cs="Times New Roman"/>
          <w:sz w:val="28"/>
          <w:szCs w:val="28"/>
        </w:rPr>
        <w:t>.</w:t>
      </w:r>
    </w:p>
    <w:p w:rsidR="006D3A80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Забороняється користуватися електроприладами з пошкодженою ізоляцією електропроводів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(кабелів), а також підключати електроприлади мокрими руками.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7. Порядок розслідування та оформлення документації щодо нещасних випадків.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Розслідуванню підлягають нещасні випадки, які трапилися з учнями чи працівниками і призвели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до погіршення стану здоров’я (втрати працездатності) не менш ніж на один день згідно з медичним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висновком, а саме: раптові погіршення здоров’я, травми, у тому числі травми через завдання тілесних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пошкоджень, нанесених іншою особою, отруєння, теплові удари, опіки, обмороження, утоплення,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ураження електричним струмом, блискавкою, ушкодження, отримані внаслідок аварій, пожеж,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стихійного лиха (землетруси, зсуви, повені, урагани та інші надзвичайні події), контакту з тваринами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 </w:t>
      </w:r>
      <w:r w:rsidR="008D5838" w:rsidRPr="000F114C">
        <w:rPr>
          <w:rFonts w:ascii="Times New Roman" w:hAnsi="Times New Roman" w:cs="Times New Roman"/>
          <w:sz w:val="28"/>
          <w:szCs w:val="28"/>
        </w:rPr>
        <w:t>тощо.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Розслідуванню підлягають нещасні випадки, що сталися при виконанні трудових обов’язків у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робочий час.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7.1. Повідомлення про нещасні випадки, їх розслідування та облік.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Про кожен нещасний випадок, який стався з працюючим, потерпілий або свідок нещасного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випадку негайно оповіщ</w:t>
      </w:r>
      <w:r w:rsidR="006B5DBB">
        <w:rPr>
          <w:rFonts w:ascii="Times New Roman" w:hAnsi="Times New Roman" w:cs="Times New Roman"/>
          <w:sz w:val="28"/>
          <w:szCs w:val="28"/>
        </w:rPr>
        <w:t>ає безпосередньо директора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(за його відсутності – чергового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адміністратора). Терміново організується перша долікарська допомога потерпілому, у разі необхідності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– його доставку до лікувально-профілактичного закладу.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До прибуття комісії з розслідування зберегти обстановку на місці в тому стані, в якому вона була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 момент події (якщо це не загрожує життю і здоров’ю оточуючих і не призведе до більш тяжких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наслідків). Далі повідомити рідних потерпілого і зробити запит висновку з лікувального закладу про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характер і тяжкість ушкодження потерпілого.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Про нещасний випадок, що трапився поза територією закладу, керівник заходу, що проводиться,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негайно повідомляє орган управління освітою за місцем події.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6B5DBB">
        <w:rPr>
          <w:rFonts w:ascii="Times New Roman" w:hAnsi="Times New Roman" w:cs="Times New Roman"/>
          <w:sz w:val="28"/>
          <w:szCs w:val="28"/>
        </w:rPr>
        <w:t xml:space="preserve">Наказом директора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призначається комісія з розслідування нещасного випадку, яка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зобов’язана: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- протягом трьох діб провести розслідування нещасного випадку, з’ясувати обставини і причини,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розробити заходи щодо усунення причин нещасного випадку, визначити відповідальних за це осіб;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виявити та опитати свідків та осіб, які допустили порушення нормативних актів, отримати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пояснення у потерпілого;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скласти акт про нещасний випадок у п’яти примірниках і направити на затвердження директору.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Акт про нещасний випадок підлягає зберіганню в архіві школи протягом 55 років.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Спеціальному розслідуванню підлягають нещасні випадки: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групові (одночасно з двома і більше потерпілими);</w:t>
      </w:r>
    </w:p>
    <w:p w:rsidR="006D3A80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із смертельним наслідком.</w:t>
      </w:r>
    </w:p>
    <w:p w:rsid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8. Пожежна безпека. Способи та засоби запобігання пожежам. Дії персоналу при виникненні</w:t>
      </w:r>
      <w:r w:rsidR="006D3A80" w:rsidRPr="000F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b/>
          <w:sz w:val="28"/>
          <w:szCs w:val="28"/>
        </w:rPr>
        <w:t>пожежі.</w:t>
      </w:r>
    </w:p>
    <w:p w:rsidR="008D5838" w:rsidRPr="000F114C" w:rsidRDefault="000F114C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Нормативно-правове забезпечення пожежної безпеки в управлінні освіти визначають Закон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D5838" w:rsidRPr="000F11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Про пожежну безпеку</w:t>
      </w:r>
      <w:r w:rsidR="008D5838" w:rsidRPr="000F114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Правила пожежної безпеки для закладів, установ і організацій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системи освіти України.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Відповідальність за пожежну безпе</w:t>
      </w:r>
      <w:r w:rsidR="006B5DBB">
        <w:rPr>
          <w:rFonts w:ascii="Times New Roman" w:hAnsi="Times New Roman" w:cs="Times New Roman"/>
          <w:sz w:val="28"/>
          <w:szCs w:val="28"/>
        </w:rPr>
        <w:t>ку структурних підрозділів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(кабінети, господарські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приміщення тощо) несуть їх керівники. Обов’язки щодо забезпечення пожежної безпеки, утримання та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експлуатації засобів протипожежного захисту відображені у відповідних посадових документах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(функціональних обов’язках, інструкціях, положеннях тощо).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8.1. Основні вимоги пожежної безпеки.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 влаштуванні на роботу необхідно пройти інструктаж з пожежної безпеки.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У приміщенні ознайомитися з пожежним інвентарем, запам’ятати, де він знаходиться, і що можна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застосувати для гасіння пожежі. Пам’ятайте: будь-яку пожежу легше попередити, ніж загасити.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Захаращувати, закривати пожежні проїзди і проходи до пожежного інвентарю, устаткування і пожежних кранів забороняється.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Палити цигарки і кидати недопалки у приміщені та на території закладу, установи забороняється.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Необхідно стежити за справністю електрообладнання, не допускати його перегрівання, перевіряти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змащування тертьових частин механізмів, своєчасно усувати несправності.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Забороняється: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а) кидати на підлогу в приміщеннях папір, промаслені ганчірки (прибирати їх треба в спеціальні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металеві ящики для відходів і після закінчення робочої зміни виносити з приміщення).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б) затуляти електролампи папером або тканиною, підв’язувати їх не</w:t>
      </w:r>
      <w:r w:rsidR="0013636F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ізолюючими матеріалами,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 xml:space="preserve">чіпляти на </w:t>
      </w:r>
      <w:proofErr w:type="spellStart"/>
      <w:r w:rsidRPr="000F114C">
        <w:rPr>
          <w:rFonts w:ascii="Times New Roman" w:hAnsi="Times New Roman" w:cs="Times New Roman"/>
          <w:sz w:val="28"/>
          <w:szCs w:val="28"/>
        </w:rPr>
        <w:t>електровимикачі</w:t>
      </w:r>
      <w:proofErr w:type="spellEnd"/>
      <w:r w:rsidRPr="000F114C">
        <w:rPr>
          <w:rFonts w:ascii="Times New Roman" w:hAnsi="Times New Roman" w:cs="Times New Roman"/>
          <w:sz w:val="28"/>
          <w:szCs w:val="28"/>
        </w:rPr>
        <w:t>, на електропроводи одяг, забивати металеві цвяхи між дротами;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в) вмикати в електромережу прилади, які можуть призвести до непередбачених навантажень;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г) замінювати перегорілі запобіжники дротом - 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114C">
        <w:rPr>
          <w:rFonts w:ascii="Times New Roman" w:hAnsi="Times New Roman" w:cs="Times New Roman"/>
          <w:sz w:val="28"/>
          <w:szCs w:val="28"/>
        </w:rPr>
        <w:t>жучками</w:t>
      </w:r>
      <w:r w:rsidRPr="000F114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Працюючи з вогненебезпечними матеріалами, необхідно додержуватись протипожежних вимог і</w:t>
      </w:r>
      <w:r w:rsidR="0013636F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мати на робочому місці засоби для гасіння пожежі (пісок, воду, вогнегасники та ін.). Їх треба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застосовувати відповідно до інструкцій – залежно від характеру речовини, що горить, і речовини, якою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гасять пожежу.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Виходячи останнім з приміщення, необхідно вимкнути електромережу (за винятком чергового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освітлення).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Про всі помічені порушення пожежної безпеки необхідно повідомити керівника.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У разі виникнення пожежі треба негайно повідомити про це пожежну охорону по телефону „101”,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керівництво навчального закладу.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8.2. Порядок дій у разі виникнення пожежі.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У разі виникне</w:t>
      </w:r>
      <w:r w:rsidR="0013636F">
        <w:rPr>
          <w:rFonts w:ascii="Times New Roman" w:hAnsi="Times New Roman" w:cs="Times New Roman"/>
          <w:sz w:val="28"/>
          <w:szCs w:val="28"/>
        </w:rPr>
        <w:t>ння пожежі дії працівників ліцею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 мають бути спрямовані на створення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безпеки учасників навчально-виховного процесу, їх евакуацію та рятування. Кожен працівник</w:t>
      </w:r>
      <w:r w:rsidR="0013636F">
        <w:rPr>
          <w:rFonts w:ascii="Times New Roman" w:hAnsi="Times New Roman" w:cs="Times New Roman"/>
          <w:sz w:val="28"/>
          <w:szCs w:val="28"/>
        </w:rPr>
        <w:t xml:space="preserve">, </w:t>
      </w:r>
      <w:r w:rsidR="008D5838" w:rsidRPr="000F114C">
        <w:rPr>
          <w:rFonts w:ascii="Times New Roman" w:hAnsi="Times New Roman" w:cs="Times New Roman"/>
          <w:sz w:val="28"/>
          <w:szCs w:val="28"/>
        </w:rPr>
        <w:t>який виявив пожежу або її ознаки (задимлення, запах горіння або тління різних матеріалів,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підвищення температури в приміщенні тощо) зобов’язаний: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- негайно повідомити про це за телефоном до пожежної частини (при цьому чітко назвати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адресу об’єкта, місце виникнення пожежі, а також свою посаду та прізвище);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задіяти систему оповіщення людей про пожежу;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розпочати самому і залучати інших осіб до евакуації людей з будівлі до безпечного місця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згідно з планом евакуації;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спові</w:t>
      </w:r>
      <w:r w:rsidR="0013636F">
        <w:rPr>
          <w:rFonts w:ascii="Times New Roman" w:hAnsi="Times New Roman" w:cs="Times New Roman"/>
          <w:sz w:val="28"/>
          <w:szCs w:val="28"/>
        </w:rPr>
        <w:t>стити про пожежу директора ліцею</w:t>
      </w:r>
      <w:r w:rsidRPr="000F114C">
        <w:rPr>
          <w:rFonts w:ascii="Times New Roman" w:hAnsi="Times New Roman" w:cs="Times New Roman"/>
          <w:sz w:val="28"/>
          <w:szCs w:val="28"/>
        </w:rPr>
        <w:t xml:space="preserve"> або чергового адміністратора;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організувати зустріч пожежних підрозділів, вжити заходів щодо гасіння пожежі наявними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 xml:space="preserve">в установі засобами </w:t>
      </w:r>
      <w:proofErr w:type="spellStart"/>
      <w:r w:rsidRPr="000F114C">
        <w:rPr>
          <w:rFonts w:ascii="Times New Roman" w:hAnsi="Times New Roman" w:cs="Times New Roman"/>
          <w:sz w:val="28"/>
          <w:szCs w:val="28"/>
        </w:rPr>
        <w:t>пожежегасіння</w:t>
      </w:r>
      <w:proofErr w:type="spellEnd"/>
      <w:r w:rsidRPr="000F114C">
        <w:rPr>
          <w:rFonts w:ascii="Times New Roman" w:hAnsi="Times New Roman" w:cs="Times New Roman"/>
          <w:sz w:val="28"/>
          <w:szCs w:val="28"/>
        </w:rPr>
        <w:t>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8.3. Під час проведення евакуації та гасіння пожежі необхідно: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з урахуванням обстановки, що склалася, визначити найнебезпечніші евакуаційні шляхи і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виходи до безпечної зони у найкоротший термін;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ліквідувати умови, які сприяють виникненню паніки.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евакуацію людей починати з приміщення, у якому виникла пожежа і суміжність з ним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приміщень, яким загрожує небезпека поширення вогню і продуктів горіння. Постраждалих слід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евакуювати в першу чергу;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ретельно перевірити всі приміщення, щоб унеможливити перебування у небезпечній зоні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людей;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виставляти пости безпеки на виходах у будівлі, щоб унеможливити повернення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працівників до будівлі, де виникла пожежа;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 разі гасіння намагатися у першу чергу забезпечити сприятливі умови для безпечної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евакуації людей;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- утримуватися від відчинення вікон і дверей, а також від розбивання скла, в іншому</w:t>
      </w:r>
      <w:r w:rsidR="006D3A80"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sz w:val="28"/>
          <w:szCs w:val="28"/>
        </w:rPr>
        <w:t>випадку вогонь і дим поширяться до суміжних приміщень.</w:t>
      </w:r>
    </w:p>
    <w:p w:rsidR="006D3A80" w:rsidRPr="00305CB4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Залишаючи приміщення або будівлі, що постраждали від пожежі, потрібно зачинити за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собою всі двері і вікна.</w:t>
      </w:r>
    </w:p>
    <w:p w:rsidR="004F48EF" w:rsidRDefault="004F48EF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38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9. Надання першої (долікарської) допомоги потерпілим при нещасних випадках. Дії працівників у</w:t>
      </w:r>
      <w:r w:rsidR="006D3A80" w:rsidRPr="000F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14C">
        <w:rPr>
          <w:rFonts w:ascii="Times New Roman" w:hAnsi="Times New Roman" w:cs="Times New Roman"/>
          <w:b/>
          <w:sz w:val="28"/>
          <w:szCs w:val="28"/>
        </w:rPr>
        <w:t>разі виникнення нещасного випадку.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Надання першої медичної допомоги треба починати з оцінювання загального стану потерпілого 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 підставі цього скласти думку про характер пошкодження.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У разі різкого порушення або відсутності дихання, зупинки серця негайно приступити до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проведення штучного дихання та зовнішнього масажу серця, негайно викликати за тел. 103 швидку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медичну допомогу.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Штучне дихання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Перед початком штучного дихання необхідно швидко усунути причини, які перешкоджають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диханню.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Потерпілому потрібно розстібнути комір, пояс та інші частини одягу. Звільнити від забруднення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ротову порожнину від залишків слизу, грязі. Найбільш простим і ефективним засобом штучного 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дихання є спосіб «рот у рот» та «рот у ніс». Штучне дихання треба продовжувати до відновлення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самостійного дихання або до прибуття медичного працівника.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Зовнішній масаж серця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Метою масажу серця є підтримування кровообігу у життєво важливих органах. У разі відсутності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серцевої діяльності до її відновлення потерпілий знаходиться у положенні на спині. Той, хто надає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допомогу, робить енергійні ритмічні натиски на грудину потерпілого 50—60 разів на хвилину, причому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після 3—4 натисків роблять перерву на 2 секунди на час вдиху та початок видиху.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Масаж переривати для повторення штучного дихання до трьох глибоких вдихів, після чого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повторюють масаж протягом 15—20 хвилин.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Перші ознаки того, що потерпілий приходить до тями: зіниці звужуються, з'являється самостійне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дихання, зменшується синюшність шкіри і з'являється пульс. Констатувати смерть має право тільки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лікар.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ураженні електричним струмом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Надання першої допомоги при ураженні електричним струмом передусім має бути спрямоване на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припинення дії його на людину способом вимикання рубильника або вимикача, відкидання від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потерпілого струмоведучого дроту діелектричним предметом, або вивільнення потерпілого від джерела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струму. </w:t>
      </w:r>
      <w:r w:rsidRPr="000F11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Треба пам'ятати, що не можна торкатися ні до дроту, ні до самого потерпілого голими руками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без гумових рукавиць; той, хто надає допомогу, повинен </w:t>
      </w:r>
      <w:r w:rsidR="008D5838" w:rsidRPr="000F114C">
        <w:rPr>
          <w:rFonts w:ascii="Times New Roman" w:hAnsi="Times New Roman" w:cs="Times New Roman"/>
          <w:sz w:val="28"/>
          <w:szCs w:val="28"/>
        </w:rPr>
        <w:lastRenderedPageBreak/>
        <w:t>обгорнути свої руки якоюсь частиною одягу,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сухою ганчіркою, якщо є залога, надіти гумові калоші, гумові чоботи або стати на суху дошку.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Віддаляючи потерпілого від джерела струму, слід брати його за ті частини одягу, що не прилягають до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тіла.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 наявності дихання, навіть якщо потерпілий знепритомнів, його слід зручно покласти,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розстебнути стискуючий одяг, забезпечити доступ свіжого повітря. Якщо потерпілий не дихає або дихає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слабко, потрібно терміново почати робити штучне дихання, супроводжуючи його закритим масажем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серця. При цьому слід пам'ятати, що смерть від дії електричного струму є часто уявною, тому штучне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дихання та закритий масаж серця треба проводити наполегливо, іноді впродовж 2—3 годин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безперервно.</w:t>
      </w:r>
    </w:p>
    <w:p w:rsidR="006D3A80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кровотечах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Найбільш надійний спосіб тимчасової зупинки кровотечі — накладання джгута. У разі відсутності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спеціального джгута можна використовувати підручні матеріали: ремінь, мотузку, рушник та інше.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Джгут накладають вище місця кровотечі, зробивши 2—3 оберти навколо кінцівки. Джгут накладають на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термін не більше 2 годин літом і не більш як 1 година взимку. Під джгут треба підкласти записку, де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вказати час накладання джгута. На рану накласти стерильну пов'язку. При підозрі на внутрішню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кровотечу на ділянку ймовірної кровотечі потрібно накласти льоду та якомога швидше транспортувати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потерпілого до лікарні.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переломах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Необхідно накласти шину, а у разі її відсутності використовувати дошки, фанеру, палиці та інше,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щоб забезпечити нерухомість уламків кісток у місці перелому, при відкритому переломі з кровотечею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спочатку належить зупинити кровотечу, перев'язати рану і тільки потім приступити до накладання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шини. Після цього треба організувати доставку потерпілого до лікарні.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у разі вивихів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Надаючи першу допомогу, не слід робити спробу вправити вивих (це може зробити тільки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фахівець). Треба накласти пов'язку, яка забезпечувала б нерухомість пошкодженого суглоба, 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направити потерпілого до лікарні.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термічних опіках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 обпечену поверхню шкіри накласти стерильну пов'язку. За наявності опікового шоку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 xml:space="preserve">потерпілому слід створити спокій, зігріти його. Бажано дати багато пити у вигляді </w:t>
      </w:r>
      <w:proofErr w:type="spellStart"/>
      <w:r w:rsidR="008D5838" w:rsidRPr="000F114C">
        <w:rPr>
          <w:rFonts w:ascii="Times New Roman" w:hAnsi="Times New Roman" w:cs="Times New Roman"/>
          <w:sz w:val="28"/>
          <w:szCs w:val="28"/>
        </w:rPr>
        <w:t>содово-сільового</w:t>
      </w:r>
      <w:proofErr w:type="spellEnd"/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розчину (1 чайна ложка солі на 1/2 ч. ложки соди розчинити у 1 л води).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обморожуванні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 обморожуванні частини тіла надання першої допомоги полягає у розтиранні відмороженої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ділянки, яке потрібно виконувати в теплому приміщенні за допомогою вапна або м'якої тканини,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змоченої спиртом або горілкою.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Якщо на ураженій ділянці з'явилось почервоніння, а тим більше виникли міхури і з'явилось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омертвіння ткані, розтирання і підігрівання робити забороняється. У таких випадках на відморожену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ділянку тіла накладають суху стерильну пов'язку, дають потерпілому гарячий чай, зігрівають його і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направляють до лікарні.</w:t>
      </w:r>
    </w:p>
    <w:p w:rsidR="008D5838" w:rsidRPr="000F114C" w:rsidRDefault="008D5838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при розтягненні і розриві зв'язок</w:t>
      </w:r>
    </w:p>
    <w:p w:rsidR="008D5838" w:rsidRPr="000F114C" w:rsidRDefault="006D3A80" w:rsidP="000F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При розривах зв'язок застосовують тугу пов'язку й охолодження пошкодженого місця.</w:t>
      </w:r>
    </w:p>
    <w:p w:rsidR="008D5838" w:rsidRPr="000F114C" w:rsidRDefault="008D5838" w:rsidP="008D5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C">
        <w:rPr>
          <w:rFonts w:ascii="Times New Roman" w:hAnsi="Times New Roman" w:cs="Times New Roman"/>
          <w:sz w:val="28"/>
          <w:szCs w:val="28"/>
          <w:u w:val="single"/>
        </w:rPr>
        <w:t>Перша допомога у разі непритомності.</w:t>
      </w:r>
    </w:p>
    <w:p w:rsidR="00184EAC" w:rsidRDefault="006D3A80" w:rsidP="008D5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 xml:space="preserve">      </w:t>
      </w:r>
      <w:r w:rsidR="008D5838" w:rsidRPr="000F114C">
        <w:rPr>
          <w:rFonts w:ascii="Times New Roman" w:hAnsi="Times New Roman" w:cs="Times New Roman"/>
          <w:sz w:val="28"/>
          <w:szCs w:val="28"/>
        </w:rPr>
        <w:t>Забезпечити доступ свіжого повітря, розстібнути одяг, дати понюхати нашатирний спирт. Якщо</w:t>
      </w:r>
      <w:r w:rsidRPr="000F114C">
        <w:rPr>
          <w:rFonts w:ascii="Times New Roman" w:hAnsi="Times New Roman" w:cs="Times New Roman"/>
          <w:sz w:val="28"/>
          <w:szCs w:val="28"/>
        </w:rPr>
        <w:t xml:space="preserve"> </w:t>
      </w:r>
      <w:r w:rsidR="008D5838" w:rsidRPr="000F114C">
        <w:rPr>
          <w:rFonts w:ascii="Times New Roman" w:hAnsi="Times New Roman" w:cs="Times New Roman"/>
          <w:sz w:val="28"/>
          <w:szCs w:val="28"/>
        </w:rPr>
        <w:t>потерпілий не дихає, починати робити штучне дихання.</w:t>
      </w:r>
    </w:p>
    <w:p w:rsidR="00305CB4" w:rsidRPr="000F114C" w:rsidRDefault="00305CB4" w:rsidP="008D5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4EAC" w:rsidRDefault="00184EAC" w:rsidP="00184E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Інструкцію розробила</w:t>
      </w:r>
    </w:p>
    <w:p w:rsidR="00184EAC" w:rsidRDefault="00A3679E" w:rsidP="00184EA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фахівець з охорони праці</w:t>
      </w:r>
      <w:r w:rsidR="00184EAC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                            ________</w:t>
      </w:r>
      <w:r w:rsidR="001A6462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___</w:t>
      </w:r>
      <w:r w:rsidR="00184EAC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         </w:t>
      </w:r>
      <w:proofErr w:type="spellStart"/>
      <w:r w:rsidR="00184EAC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Кальмук</w:t>
      </w:r>
      <w:proofErr w:type="spellEnd"/>
      <w:r w:rsidR="00184EAC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 В. М.</w:t>
      </w:r>
    </w:p>
    <w:p w:rsidR="00F9724C" w:rsidRDefault="00F9724C" w:rsidP="006D3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38" w:rsidRPr="000F114C" w:rsidRDefault="008D5838" w:rsidP="006D3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838" w:rsidRPr="000F114C" w:rsidSect="00491F7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6E6A"/>
    <w:multiLevelType w:val="hybridMultilevel"/>
    <w:tmpl w:val="97228BD2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5A4B20"/>
    <w:multiLevelType w:val="hybridMultilevel"/>
    <w:tmpl w:val="B498AA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838"/>
    <w:rsid w:val="00020EDD"/>
    <w:rsid w:val="00064C7C"/>
    <w:rsid w:val="000779C5"/>
    <w:rsid w:val="00095820"/>
    <w:rsid w:val="000F114C"/>
    <w:rsid w:val="0010660A"/>
    <w:rsid w:val="0013636F"/>
    <w:rsid w:val="00184EAC"/>
    <w:rsid w:val="001A44B2"/>
    <w:rsid w:val="001A6462"/>
    <w:rsid w:val="001D2E05"/>
    <w:rsid w:val="001D3F0E"/>
    <w:rsid w:val="00211609"/>
    <w:rsid w:val="00297E79"/>
    <w:rsid w:val="002A136F"/>
    <w:rsid w:val="00305CB4"/>
    <w:rsid w:val="004571A7"/>
    <w:rsid w:val="004B2D37"/>
    <w:rsid w:val="004E01B6"/>
    <w:rsid w:val="004F0733"/>
    <w:rsid w:val="004F48EF"/>
    <w:rsid w:val="00564D9A"/>
    <w:rsid w:val="005868B4"/>
    <w:rsid w:val="005C40BB"/>
    <w:rsid w:val="005D4F40"/>
    <w:rsid w:val="006A04FD"/>
    <w:rsid w:val="006B5DBB"/>
    <w:rsid w:val="006D0BD0"/>
    <w:rsid w:val="006D3A80"/>
    <w:rsid w:val="00720A11"/>
    <w:rsid w:val="008D5838"/>
    <w:rsid w:val="009747B4"/>
    <w:rsid w:val="00985CF6"/>
    <w:rsid w:val="009A6494"/>
    <w:rsid w:val="009B0817"/>
    <w:rsid w:val="00A3679E"/>
    <w:rsid w:val="00B2602B"/>
    <w:rsid w:val="00C261D8"/>
    <w:rsid w:val="00C4282F"/>
    <w:rsid w:val="00C8187F"/>
    <w:rsid w:val="00CA0F28"/>
    <w:rsid w:val="00CC337A"/>
    <w:rsid w:val="00D16D5D"/>
    <w:rsid w:val="00D423AF"/>
    <w:rsid w:val="00E40D62"/>
    <w:rsid w:val="00E41FD2"/>
    <w:rsid w:val="00E56120"/>
    <w:rsid w:val="00EB03E8"/>
    <w:rsid w:val="00F06903"/>
    <w:rsid w:val="00F77987"/>
    <w:rsid w:val="00F8778D"/>
    <w:rsid w:val="00F9724C"/>
    <w:rsid w:val="00FE4498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8"/>
  </w:style>
  <w:style w:type="paragraph" w:styleId="1">
    <w:name w:val="heading 1"/>
    <w:basedOn w:val="a"/>
    <w:next w:val="a"/>
    <w:link w:val="10"/>
    <w:uiPriority w:val="9"/>
    <w:qFormat/>
    <w:rsid w:val="00C4282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82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16150</Words>
  <Characters>9207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47</cp:revision>
  <dcterms:created xsi:type="dcterms:W3CDTF">2021-06-16T19:46:00Z</dcterms:created>
  <dcterms:modified xsi:type="dcterms:W3CDTF">2021-11-25T10:10:00Z</dcterms:modified>
</cp:coreProperties>
</file>